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2E" w:rsidRDefault="00F42E2E" w:rsidP="00F42E2E">
      <w:pPr>
        <w:pStyle w:val="Heading1"/>
      </w:pPr>
      <w:bookmarkStart w:id="0" w:name="_GoBack"/>
      <w:r>
        <w:t>Četverojezična</w:t>
      </w:r>
      <w:r>
        <w:rPr>
          <w:spacing w:val="-2"/>
        </w:rPr>
        <w:t xml:space="preserve"> </w:t>
      </w:r>
      <w:r>
        <w:t>baza</w:t>
      </w:r>
      <w:r>
        <w:rPr>
          <w:spacing w:val="-2"/>
        </w:rPr>
        <w:t xml:space="preserve"> </w:t>
      </w:r>
      <w:r>
        <w:t>krškog</w:t>
      </w:r>
      <w:r>
        <w:rPr>
          <w:spacing w:val="-2"/>
        </w:rPr>
        <w:t xml:space="preserve"> </w:t>
      </w:r>
      <w:r>
        <w:t>nazivlja (QUIKK</w:t>
      </w:r>
      <w:bookmarkEnd w:id="0"/>
      <w:r>
        <w:t>)</w:t>
      </w:r>
    </w:p>
    <w:p w:rsidR="00F42E2E" w:rsidRDefault="00F42E2E" w:rsidP="00F42E2E">
      <w:pPr>
        <w:pStyle w:val="BodyText"/>
        <w:spacing w:before="116"/>
      </w:pPr>
      <w:r>
        <w:rPr>
          <w:u w:val="single"/>
        </w:rPr>
        <w:t>Voditelji projekta</w:t>
      </w:r>
      <w:r>
        <w:t>:</w:t>
      </w:r>
      <w:r>
        <w:rPr>
          <w:spacing w:val="1"/>
        </w:rPr>
        <w:t xml:space="preserve"> </w:t>
      </w:r>
      <w:r>
        <w:t>Špela Vintar (Odjel za prevoditeljstvo Sveučilišta u Ljubljani), Maša Surić</w:t>
      </w:r>
      <w:r>
        <w:rPr>
          <w:spacing w:val="-57"/>
        </w:rPr>
        <w:t xml:space="preserve"> </w:t>
      </w:r>
      <w:r>
        <w:t>(Odjel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geografiju Sveučilišta</w:t>
      </w:r>
      <w:r>
        <w:rPr>
          <w:spacing w:val="-1"/>
        </w:rPr>
        <w:t xml:space="preserve"> </w:t>
      </w:r>
      <w:r>
        <w:t>u Zadru),</w:t>
      </w:r>
    </w:p>
    <w:p w:rsidR="00F42E2E" w:rsidRDefault="00F42E2E" w:rsidP="00F42E2E">
      <w:pPr>
        <w:pStyle w:val="BodyText"/>
      </w:pPr>
      <w:r>
        <w:rPr>
          <w:u w:val="single"/>
        </w:rPr>
        <w:t>Trajanje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projekta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2017</w:t>
      </w:r>
    </w:p>
    <w:p w:rsidR="00F42E2E" w:rsidRDefault="00F42E2E" w:rsidP="00F42E2E">
      <w:pPr>
        <w:pStyle w:val="BodyText"/>
      </w:pPr>
      <w:r>
        <w:rPr>
          <w:u w:val="single"/>
        </w:rPr>
        <w:t>Suradnici</w:t>
      </w:r>
      <w:r>
        <w:t>:</w:t>
      </w:r>
      <w:r>
        <w:rPr>
          <w:spacing w:val="21"/>
        </w:rPr>
        <w:t xml:space="preserve"> </w:t>
      </w:r>
      <w:r>
        <w:t>Tomislav</w:t>
      </w:r>
      <w:r>
        <w:rPr>
          <w:spacing w:val="20"/>
        </w:rPr>
        <w:t xml:space="preserve"> </w:t>
      </w:r>
      <w:r>
        <w:t>Frleta,</w:t>
      </w:r>
      <w:r>
        <w:rPr>
          <w:spacing w:val="22"/>
        </w:rPr>
        <w:t xml:space="preserve"> </w:t>
      </w:r>
      <w:r>
        <w:t>Larisa</w:t>
      </w:r>
      <w:r>
        <w:rPr>
          <w:spacing w:val="19"/>
        </w:rPr>
        <w:t xml:space="preserve"> </w:t>
      </w:r>
      <w:r>
        <w:t>Grčić</w:t>
      </w:r>
      <w:r>
        <w:rPr>
          <w:spacing w:val="20"/>
        </w:rPr>
        <w:t xml:space="preserve"> </w:t>
      </w:r>
      <w:r>
        <w:t>Simeunović,</w:t>
      </w:r>
      <w:r>
        <w:rPr>
          <w:spacing w:val="21"/>
        </w:rPr>
        <w:t xml:space="preserve"> </w:t>
      </w:r>
      <w:r>
        <w:t>Robert</w:t>
      </w:r>
      <w:r>
        <w:rPr>
          <w:spacing w:val="22"/>
        </w:rPr>
        <w:t xml:space="preserve"> </w:t>
      </w:r>
      <w:r>
        <w:t>Lončarić,</w:t>
      </w:r>
      <w:r>
        <w:rPr>
          <w:spacing w:val="23"/>
        </w:rPr>
        <w:t xml:space="preserve"> </w:t>
      </w:r>
      <w:r>
        <w:t>Dražen</w:t>
      </w:r>
      <w:r>
        <w:rPr>
          <w:spacing w:val="20"/>
        </w:rPr>
        <w:t xml:space="preserve"> </w:t>
      </w:r>
      <w:r>
        <w:t>Perica,</w:t>
      </w:r>
      <w:r>
        <w:rPr>
          <w:spacing w:val="20"/>
        </w:rPr>
        <w:t xml:space="preserve"> </w:t>
      </w:r>
      <w:r>
        <w:t>Uroš</w:t>
      </w:r>
      <w:r>
        <w:rPr>
          <w:spacing w:val="-57"/>
        </w:rPr>
        <w:t xml:space="preserve"> </w:t>
      </w:r>
      <w:r>
        <w:t>Stepišnik,</w:t>
      </w:r>
      <w:r>
        <w:rPr>
          <w:spacing w:val="-1"/>
        </w:rPr>
        <w:t xml:space="preserve"> </w:t>
      </w:r>
      <w:r>
        <w:t>Barbara</w:t>
      </w:r>
      <w:r>
        <w:rPr>
          <w:spacing w:val="-1"/>
        </w:rPr>
        <w:t xml:space="preserve"> </w:t>
      </w:r>
      <w:r>
        <w:t>Vodanović</w:t>
      </w:r>
    </w:p>
    <w:p w:rsidR="00F42E2E" w:rsidRDefault="00F42E2E" w:rsidP="00F42E2E">
      <w:pPr>
        <w:pStyle w:val="BodyText"/>
      </w:pPr>
      <w:r>
        <w:rPr>
          <w:u w:val="single"/>
        </w:rPr>
        <w:t>Financiranje</w:t>
      </w:r>
      <w:r>
        <w:t>:</w:t>
      </w:r>
      <w:r>
        <w:rPr>
          <w:spacing w:val="-2"/>
        </w:rPr>
        <w:t xml:space="preserve"> </w:t>
      </w:r>
      <w:r>
        <w:t>Ministarstvo</w:t>
      </w:r>
      <w:r>
        <w:rPr>
          <w:spacing w:val="-2"/>
        </w:rPr>
        <w:t xml:space="preserve"> </w:t>
      </w:r>
      <w:r>
        <w:t>znanosti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obrazovanja</w:t>
      </w:r>
    </w:p>
    <w:p w:rsidR="00F42E2E" w:rsidRDefault="00F42E2E" w:rsidP="00F42E2E">
      <w:pPr>
        <w:pStyle w:val="BodyText"/>
        <w:spacing w:before="0"/>
        <w:ind w:left="0"/>
        <w:rPr>
          <w:sz w:val="20"/>
        </w:rPr>
      </w:pPr>
    </w:p>
    <w:p w:rsidR="00F42E2E" w:rsidRDefault="00F42E2E" w:rsidP="00F42E2E">
      <w:pPr>
        <w:pStyle w:val="BodyText"/>
        <w:spacing w:before="1"/>
        <w:ind w:left="0"/>
        <w:rPr>
          <w:sz w:val="17"/>
        </w:rPr>
      </w:pPr>
    </w:p>
    <w:p w:rsidR="00F42E2E" w:rsidRDefault="00F42E2E" w:rsidP="00F42E2E">
      <w:pPr>
        <w:pStyle w:val="BodyText"/>
        <w:spacing w:before="90"/>
      </w:pPr>
      <w:r>
        <w:rPr>
          <w:u w:val="single"/>
        </w:rPr>
        <w:t>Opis</w:t>
      </w:r>
    </w:p>
    <w:p w:rsidR="00F42E2E" w:rsidRDefault="00F42E2E" w:rsidP="00F42E2E">
      <w:pPr>
        <w:pStyle w:val="BodyText"/>
        <w:ind w:right="114"/>
        <w:jc w:val="both"/>
      </w:pPr>
      <w:r>
        <w:t>Cilj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ponuditi</w:t>
      </w:r>
      <w:r>
        <w:rPr>
          <w:spacing w:val="1"/>
        </w:rPr>
        <w:t xml:space="preserve"> </w:t>
      </w:r>
      <w:r>
        <w:t>suvremeni</w:t>
      </w:r>
      <w:r>
        <w:rPr>
          <w:spacing w:val="1"/>
        </w:rPr>
        <w:t xml:space="preserve"> </w:t>
      </w:r>
      <w:r>
        <w:t>terminološki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nazivlja</w:t>
      </w:r>
      <w:r>
        <w:rPr>
          <w:spacing w:val="1"/>
        </w:rPr>
        <w:t xml:space="preserve"> </w:t>
      </w:r>
      <w:r>
        <w:t>krša</w:t>
      </w:r>
      <w:r>
        <w:rPr>
          <w:spacing w:val="1"/>
        </w:rPr>
        <w:t xml:space="preserve"> </w:t>
      </w:r>
      <w:r>
        <w:t>pomoću</w:t>
      </w:r>
      <w:r>
        <w:rPr>
          <w:spacing w:val="1"/>
        </w:rPr>
        <w:t xml:space="preserve"> </w:t>
      </w:r>
      <w:r>
        <w:t>korpusne</w:t>
      </w:r>
      <w:r>
        <w:rPr>
          <w:spacing w:val="1"/>
        </w:rPr>
        <w:t xml:space="preserve"> </w:t>
      </w:r>
      <w:r>
        <w:t>metodologije koji će nadomjestiti nedostatke postojećih glosara koji ne odražavaju stvarnu</w:t>
      </w:r>
      <w:r>
        <w:rPr>
          <w:spacing w:val="1"/>
        </w:rPr>
        <w:t xml:space="preserve"> </w:t>
      </w:r>
      <w:r>
        <w:t>uporabu</w:t>
      </w:r>
      <w:r>
        <w:rPr>
          <w:spacing w:val="-11"/>
        </w:rPr>
        <w:t xml:space="preserve"> </w:t>
      </w:r>
      <w:r>
        <w:t>nazivlja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specijaliziranoj</w:t>
      </w:r>
      <w:r>
        <w:rPr>
          <w:spacing w:val="-10"/>
        </w:rPr>
        <w:t xml:space="preserve"> </w:t>
      </w:r>
      <w:r>
        <w:t>komunikaciji.</w:t>
      </w:r>
      <w:r>
        <w:rPr>
          <w:spacing w:val="-12"/>
        </w:rPr>
        <w:t xml:space="preserve"> </w:t>
      </w:r>
      <w:r>
        <w:t>Dosadašnja</w:t>
      </w:r>
      <w:r>
        <w:rPr>
          <w:spacing w:val="-10"/>
        </w:rPr>
        <w:t xml:space="preserve"> </w:t>
      </w:r>
      <w:r>
        <w:t>iskustva</w:t>
      </w:r>
      <w:r>
        <w:rPr>
          <w:spacing w:val="-10"/>
        </w:rPr>
        <w:t xml:space="preserve"> </w:t>
      </w:r>
      <w:r>
        <w:t>među</w:t>
      </w:r>
      <w:r>
        <w:rPr>
          <w:spacing w:val="-10"/>
        </w:rPr>
        <w:t xml:space="preserve"> </w:t>
      </w:r>
      <w:r>
        <w:t>kolegama</w:t>
      </w:r>
      <w:r>
        <w:rPr>
          <w:spacing w:val="-1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Odjela</w:t>
      </w:r>
      <w:r>
        <w:rPr>
          <w:spacing w:val="-58"/>
        </w:rPr>
        <w:t xml:space="preserve"> </w:t>
      </w:r>
      <w:r>
        <w:t>za prevoditeljstvo Filozofskog fakulteta u Ljubljani i Odsjeka za francuski jezik i književnost</w:t>
      </w:r>
      <w:r>
        <w:rPr>
          <w:spacing w:val="1"/>
        </w:rPr>
        <w:t xml:space="preserve"> </w:t>
      </w:r>
      <w:r>
        <w:t>Sveučilišta</w:t>
      </w:r>
      <w:r>
        <w:rPr>
          <w:spacing w:val="43"/>
        </w:rPr>
        <w:t xml:space="preserve"> </w:t>
      </w:r>
      <w:r>
        <w:t>u</w:t>
      </w:r>
      <w:r>
        <w:rPr>
          <w:spacing w:val="45"/>
        </w:rPr>
        <w:t xml:space="preserve"> </w:t>
      </w:r>
      <w:r>
        <w:t>Zadru</w:t>
      </w:r>
      <w:r>
        <w:rPr>
          <w:spacing w:val="44"/>
        </w:rPr>
        <w:t xml:space="preserve"> </w:t>
      </w:r>
      <w:r>
        <w:t>ukazala</w:t>
      </w:r>
      <w:r>
        <w:rPr>
          <w:spacing w:val="44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potrebu</w:t>
      </w:r>
      <w:r>
        <w:rPr>
          <w:spacing w:val="44"/>
        </w:rPr>
        <w:t xml:space="preserve"> </w:t>
      </w:r>
      <w:r>
        <w:t>izrade</w:t>
      </w:r>
      <w:r>
        <w:rPr>
          <w:spacing w:val="44"/>
        </w:rPr>
        <w:t xml:space="preserve"> </w:t>
      </w:r>
      <w:r>
        <w:t>praktičnih</w:t>
      </w:r>
      <w:r>
        <w:rPr>
          <w:spacing w:val="54"/>
        </w:rPr>
        <w:t xml:space="preserve"> </w:t>
      </w:r>
      <w:r>
        <w:t>alata</w:t>
      </w:r>
      <w:r>
        <w:rPr>
          <w:spacing w:val="44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kontekstu</w:t>
      </w:r>
      <w:r>
        <w:rPr>
          <w:spacing w:val="45"/>
        </w:rPr>
        <w:t xml:space="preserve"> </w:t>
      </w:r>
      <w:r>
        <w:t>strukovnog</w:t>
      </w:r>
      <w:r>
        <w:t xml:space="preserve"> </w:t>
      </w:r>
      <w:r>
        <w:t>prevođenja za koje se obučavaju studenti prevođenja. Osim teorijskih principa metodologije</w:t>
      </w:r>
      <w:r>
        <w:rPr>
          <w:spacing w:val="1"/>
        </w:rPr>
        <w:t xml:space="preserve"> </w:t>
      </w:r>
      <w:r>
        <w:t>terminološkog opisa koji se podučavaju na oba odjela u okviru kolegija</w:t>
      </w:r>
      <w:r>
        <w:rPr>
          <w:spacing w:val="1"/>
        </w:rPr>
        <w:t xml:space="preserve"> </w:t>
      </w:r>
      <w:r>
        <w:t>Terminologija i</w:t>
      </w:r>
      <w:r>
        <w:rPr>
          <w:spacing w:val="1"/>
        </w:rPr>
        <w:t xml:space="preserve"> </w:t>
      </w:r>
      <w:r>
        <w:t>Terminografija, studente je poželjno obučiti i za izradu terminoloških natuknica u višejezičnoj</w:t>
      </w:r>
      <w:r>
        <w:rPr>
          <w:spacing w:val="-57"/>
        </w:rPr>
        <w:t xml:space="preserve"> </w:t>
      </w:r>
      <w:r>
        <w:t>terminološkoj bazi koje predstavljaju temelj kvalitetnog prevođenja. U izradu terminološke</w:t>
      </w:r>
      <w:r>
        <w:rPr>
          <w:spacing w:val="1"/>
        </w:rPr>
        <w:t xml:space="preserve"> </w:t>
      </w:r>
      <w:r>
        <w:t>baze</w:t>
      </w:r>
      <w:r>
        <w:rPr>
          <w:spacing w:val="1"/>
        </w:rPr>
        <w:t xml:space="preserve"> </w:t>
      </w:r>
      <w:r>
        <w:t>bit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uključeni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stručnjaci</w:t>
      </w:r>
      <w:r>
        <w:rPr>
          <w:spacing w:val="1"/>
        </w:rPr>
        <w:t xml:space="preserve"> </w:t>
      </w:r>
      <w:r>
        <w:t>predmetnog</w:t>
      </w:r>
      <w:r>
        <w:rPr>
          <w:spacing w:val="1"/>
        </w:rPr>
        <w:t xml:space="preserve"> </w:t>
      </w:r>
      <w:r>
        <w:t>područja,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znanstvenici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geografiju Sveučilišta u Zadru i Filozofskog fakulteta u Ljubljani čiji je uži znanstveni interes</w:t>
      </w:r>
      <w:r>
        <w:rPr>
          <w:spacing w:val="1"/>
        </w:rPr>
        <w:t xml:space="preserve"> </w:t>
      </w:r>
      <w:r>
        <w:t>vezan za geologiju, geomorfologiju i hidro(geo)logiju Dinarskog krša. Dosadašnja iskustva</w:t>
      </w:r>
      <w:r>
        <w:rPr>
          <w:spacing w:val="1"/>
        </w:rPr>
        <w:t xml:space="preserve"> </w:t>
      </w:r>
      <w:r>
        <w:t>sudionika projekta u prevođenju i terminološkim analizama, omogućit će izradu terminološke</w:t>
      </w:r>
      <w:r>
        <w:rPr>
          <w:spacing w:val="1"/>
        </w:rPr>
        <w:t xml:space="preserve"> </w:t>
      </w:r>
      <w:r>
        <w:t>baze na 4 jezika: hrvatskom, slovenskom, francuskom i engleskom jeziku. Četverojezična</w:t>
      </w:r>
      <w:r>
        <w:rPr>
          <w:spacing w:val="1"/>
        </w:rPr>
        <w:t xml:space="preserve"> </w:t>
      </w:r>
      <w:r>
        <w:t>terminološka</w:t>
      </w:r>
      <w:r>
        <w:rPr>
          <w:spacing w:val="-4"/>
        </w:rPr>
        <w:t xml:space="preserve"> </w:t>
      </w:r>
      <w:r>
        <w:t>baza</w:t>
      </w:r>
      <w:r>
        <w:rPr>
          <w:spacing w:val="-5"/>
        </w:rPr>
        <w:t xml:space="preserve"> </w:t>
      </w:r>
      <w:r>
        <w:t>ilustrirat</w:t>
      </w:r>
      <w:r>
        <w:rPr>
          <w:spacing w:val="-3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specifičnosti</w:t>
      </w:r>
      <w:r>
        <w:rPr>
          <w:spacing w:val="-3"/>
        </w:rPr>
        <w:t xml:space="preserve"> </w:t>
      </w:r>
      <w:r>
        <w:t>krških</w:t>
      </w:r>
      <w:r>
        <w:rPr>
          <w:spacing w:val="-4"/>
        </w:rPr>
        <w:t xml:space="preserve"> </w:t>
      </w:r>
      <w:r>
        <w:t>fenomena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ujedno</w:t>
      </w:r>
      <w:r>
        <w:rPr>
          <w:spacing w:val="-4"/>
        </w:rPr>
        <w:t xml:space="preserve"> </w:t>
      </w:r>
      <w:r>
        <w:t>potaknuti</w:t>
      </w:r>
      <w:r>
        <w:rPr>
          <w:spacing w:val="-3"/>
        </w:rPr>
        <w:t xml:space="preserve"> </w:t>
      </w:r>
      <w:r>
        <w:t>interes</w:t>
      </w:r>
      <w:r>
        <w:rPr>
          <w:spacing w:val="-4"/>
        </w:rPr>
        <w:t xml:space="preserve"> </w:t>
      </w:r>
      <w:r>
        <w:t>za</w:t>
      </w:r>
      <w:r>
        <w:rPr>
          <w:spacing w:val="-58"/>
        </w:rPr>
        <w:t xml:space="preserve"> </w:t>
      </w:r>
      <w:r>
        <w:t>poznavanjem krša među studentima geoznanosti i prevoditeljstva. Osim toga, terminološki će</w:t>
      </w:r>
      <w:r>
        <w:rPr>
          <w:spacing w:val="1"/>
        </w:rPr>
        <w:t xml:space="preserve"> </w:t>
      </w:r>
      <w:r>
        <w:t>opis omogućiti uvid u pojmovne sličnosti i razlike unutar ontologije Dinarskog krša kao i u</w:t>
      </w:r>
      <w:r>
        <w:rPr>
          <w:spacing w:val="1"/>
        </w:rPr>
        <w:t xml:space="preserve"> </w:t>
      </w:r>
      <w:r>
        <w:t>višedimenzionalnost</w:t>
      </w:r>
      <w:r>
        <w:rPr>
          <w:spacing w:val="-1"/>
        </w:rPr>
        <w:t xml:space="preserve"> </w:t>
      </w:r>
      <w:r>
        <w:t>i kompleksnost značenja stručnih</w:t>
      </w:r>
      <w:r>
        <w:rPr>
          <w:spacing w:val="-1"/>
        </w:rPr>
        <w:t xml:space="preserve"> </w:t>
      </w:r>
      <w:r>
        <w:t>pojmova.</w:t>
      </w:r>
    </w:p>
    <w:p w:rsidR="0028079D" w:rsidRDefault="0028079D"/>
    <w:sectPr w:rsidR="0028079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2E"/>
    <w:rsid w:val="0028079D"/>
    <w:rsid w:val="00F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64DC"/>
  <w15:chartTrackingRefBased/>
  <w15:docId w15:val="{4843FAA9-8AE7-47E9-8AB6-1B4130DC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42E2E"/>
    <w:pPr>
      <w:spacing w:before="222"/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E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42E2E"/>
    <w:pPr>
      <w:spacing w:before="120"/>
      <w:ind w:left="11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2E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1</cp:revision>
  <dcterms:created xsi:type="dcterms:W3CDTF">2023-01-27T12:07:00Z</dcterms:created>
  <dcterms:modified xsi:type="dcterms:W3CDTF">2023-01-27T12:07:00Z</dcterms:modified>
</cp:coreProperties>
</file>